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CF" w:rsidRPr="00DF45FE" w:rsidRDefault="00DB0BCF" w:rsidP="00DB0BCF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DF45FE">
        <w:rPr>
          <w:b/>
          <w:sz w:val="28"/>
          <w:szCs w:val="28"/>
        </w:rPr>
        <w:t xml:space="preserve">Коллоквиум </w:t>
      </w:r>
      <w:r w:rsidRPr="00DF45FE">
        <w:rPr>
          <w:b/>
          <w:sz w:val="28"/>
          <w:szCs w:val="28"/>
          <w:lang w:val="en-US"/>
        </w:rPr>
        <w:t>I</w:t>
      </w:r>
      <w:r w:rsidR="00DF45FE" w:rsidRPr="00DF45FE">
        <w:rPr>
          <w:b/>
          <w:sz w:val="28"/>
          <w:szCs w:val="28"/>
          <w:lang w:val="en-US"/>
        </w:rPr>
        <w:t>I</w:t>
      </w:r>
    </w:p>
    <w:bookmarkEnd w:id="0"/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Магнитное взаимодействие проводников с током. Магнитное поле.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Напряженность и индукция магнитного поля.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 xml:space="preserve">Закон </w:t>
      </w:r>
      <w:proofErr w:type="spellStart"/>
      <w:r w:rsidRPr="00DF45FE">
        <w:rPr>
          <w:b w:val="0"/>
          <w:sz w:val="26"/>
          <w:szCs w:val="26"/>
        </w:rPr>
        <w:t>Био</w:t>
      </w:r>
      <w:proofErr w:type="spellEnd"/>
      <w:r w:rsidRPr="00DF45FE">
        <w:rPr>
          <w:b w:val="0"/>
          <w:sz w:val="26"/>
          <w:szCs w:val="26"/>
        </w:rPr>
        <w:t>-</w:t>
      </w:r>
      <w:proofErr w:type="spellStart"/>
      <w:r w:rsidRPr="00DF45FE">
        <w:rPr>
          <w:b w:val="0"/>
          <w:sz w:val="26"/>
          <w:szCs w:val="26"/>
        </w:rPr>
        <w:t>Савара</w:t>
      </w:r>
      <w:proofErr w:type="spellEnd"/>
      <w:r w:rsidRPr="00DF45FE">
        <w:rPr>
          <w:b w:val="0"/>
          <w:sz w:val="26"/>
          <w:szCs w:val="26"/>
        </w:rPr>
        <w:t>-Лапласа для элемента тока. Расчет магнитных полей.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 xml:space="preserve">Циркуляция вектора напряженности магнитного поля. Поле соленоида и </w:t>
      </w:r>
      <w:proofErr w:type="spellStart"/>
      <w:r w:rsidRPr="00DF45FE">
        <w:rPr>
          <w:b w:val="0"/>
          <w:sz w:val="26"/>
          <w:szCs w:val="26"/>
        </w:rPr>
        <w:t>тороида</w:t>
      </w:r>
      <w:proofErr w:type="spellEnd"/>
      <w:r w:rsidRPr="00DF45FE">
        <w:rPr>
          <w:b w:val="0"/>
          <w:sz w:val="26"/>
          <w:szCs w:val="26"/>
        </w:rPr>
        <w:t>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Поток вектора магнитной индукции. Теорема Гаусса для вектора магни</w:t>
      </w:r>
      <w:r w:rsidRPr="00DF45FE">
        <w:rPr>
          <w:b w:val="0"/>
          <w:sz w:val="26"/>
          <w:szCs w:val="26"/>
        </w:rPr>
        <w:t>т</w:t>
      </w:r>
      <w:r w:rsidRPr="00DF45FE">
        <w:rPr>
          <w:b w:val="0"/>
          <w:sz w:val="26"/>
          <w:szCs w:val="26"/>
        </w:rPr>
        <w:t>ной индукции.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Силы Ампера и Лоренца.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Контур с током в магнитном поле.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Работа по перемещению проводника и контура с током в магнитном поле.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Магнитные свойства электрона.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Намагниченность. Магнитное поле в веществе.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Природа диамагнетизма и парамагнетизма.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Ферромагнетики их свойства.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Природа ферромагнетизма.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Магнитные цепи.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Явление электромагнитной индукции. Закон Фарадея.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Взаимная индукция. Трансформатор.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Явление самоиндукции. Индуктивность.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Вихревые токи. Скин-эффект.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Токи при замыкании и размыкании цепи.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Энергия магнитного поля. Объемная плотность энергии.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Вихревое электрическое поле. Первое уравнение Максвелла в интеграл</w:t>
      </w:r>
      <w:r w:rsidRPr="00DF45FE">
        <w:rPr>
          <w:b w:val="0"/>
          <w:sz w:val="26"/>
          <w:szCs w:val="26"/>
        </w:rPr>
        <w:t>ь</w:t>
      </w:r>
      <w:r w:rsidRPr="00DF45FE">
        <w:rPr>
          <w:b w:val="0"/>
          <w:sz w:val="26"/>
          <w:szCs w:val="26"/>
        </w:rPr>
        <w:t>ной форме.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Ток смещения. Второе уравнение Максвелла в интегральной форме.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Теоремы Стокса и Остроградского-Гаусса. Дифференциальная форма уравнений Максвелла.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Полная система уравнений Максвелла.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Электромагнитные волны. Образование свободной электромагнитной волны.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 xml:space="preserve">Энергия электромагнитной волны. Вектор </w:t>
      </w:r>
      <w:proofErr w:type="spellStart"/>
      <w:r w:rsidRPr="00DF45FE">
        <w:rPr>
          <w:b w:val="0"/>
          <w:sz w:val="26"/>
          <w:szCs w:val="26"/>
        </w:rPr>
        <w:t>Умова-Пойнтинга</w:t>
      </w:r>
      <w:proofErr w:type="spellEnd"/>
      <w:r w:rsidRPr="00DF45FE">
        <w:rPr>
          <w:b w:val="0"/>
          <w:sz w:val="26"/>
          <w:szCs w:val="26"/>
        </w:rPr>
        <w:t>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Свободные электромагнитные колебания.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Затухающие колебания.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Вынужденные колебания.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Переменный электрический ток. Действующее значение переменного т</w:t>
      </w:r>
      <w:r w:rsidRPr="00DF45FE">
        <w:rPr>
          <w:b w:val="0"/>
          <w:sz w:val="26"/>
          <w:szCs w:val="26"/>
        </w:rPr>
        <w:t>о</w:t>
      </w:r>
      <w:r w:rsidRPr="00DF45FE">
        <w:rPr>
          <w:b w:val="0"/>
          <w:sz w:val="26"/>
          <w:szCs w:val="26"/>
        </w:rPr>
        <w:t>ка и напряжения.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Активное сопротивление в цепи переменного тока.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 xml:space="preserve"> Индуктивность в цепи  переменного тока. Индуктивное сопротивление.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Емкость в цепи переменного тока. Емкостное сопротивление.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Последовательное соединение. Резонанс напряжений.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Параллельное соединение. Резонанс токов.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Символический метод.</w:t>
      </w:r>
    </w:p>
    <w:p w:rsidR="00DF45FE" w:rsidRPr="00DF45FE" w:rsidRDefault="00DF45FE" w:rsidP="00DF45FE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</w:rPr>
      </w:pPr>
      <w:r w:rsidRPr="00DF45FE">
        <w:rPr>
          <w:b w:val="0"/>
          <w:sz w:val="26"/>
          <w:szCs w:val="26"/>
        </w:rPr>
        <w:t>Измерительные мосты переменного тока.</w:t>
      </w:r>
    </w:p>
    <w:p w:rsidR="00DF45FE" w:rsidRDefault="00DF45FE" w:rsidP="00DF45FE">
      <w:pPr>
        <w:pStyle w:val="a3"/>
        <w:rPr>
          <w:sz w:val="24"/>
          <w:szCs w:val="24"/>
        </w:rPr>
      </w:pPr>
    </w:p>
    <w:p w:rsidR="00DB0BCF" w:rsidRPr="00966575" w:rsidRDefault="00DB0BCF" w:rsidP="00DB0BCF">
      <w:pPr>
        <w:pStyle w:val="a3"/>
        <w:ind w:left="720"/>
        <w:jc w:val="both"/>
        <w:rPr>
          <w:b w:val="0"/>
          <w:sz w:val="24"/>
          <w:szCs w:val="24"/>
        </w:rPr>
      </w:pPr>
    </w:p>
    <w:p w:rsidR="00653F50" w:rsidRDefault="00653F50"/>
    <w:sectPr w:rsidR="0065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D85"/>
    <w:multiLevelType w:val="multilevel"/>
    <w:tmpl w:val="915CE9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8D026DE"/>
    <w:multiLevelType w:val="multilevel"/>
    <w:tmpl w:val="A4CC995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3A163A4"/>
    <w:multiLevelType w:val="multilevel"/>
    <w:tmpl w:val="A24602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CF"/>
    <w:rsid w:val="00457411"/>
    <w:rsid w:val="00653F50"/>
    <w:rsid w:val="00854A3D"/>
    <w:rsid w:val="00996355"/>
    <w:rsid w:val="00BE2020"/>
    <w:rsid w:val="00DB0BCF"/>
    <w:rsid w:val="00DF45FE"/>
    <w:rsid w:val="00F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0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B0B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0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B0B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2</cp:revision>
  <dcterms:created xsi:type="dcterms:W3CDTF">2021-03-09T09:10:00Z</dcterms:created>
  <dcterms:modified xsi:type="dcterms:W3CDTF">2021-04-26T07:46:00Z</dcterms:modified>
</cp:coreProperties>
</file>